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980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4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рассмотрев в открытом судебном заседании административное дело о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Сулеймана </w:t>
      </w:r>
      <w:r>
        <w:rPr>
          <w:rFonts w:ascii="Times New Roman" w:eastAsia="Times New Roman" w:hAnsi="Times New Roman" w:cs="Times New Roman"/>
          <w:sz w:val="28"/>
          <w:szCs w:val="28"/>
        </w:rPr>
        <w:t>Абудиновича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5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>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1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039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участвовал,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Селимов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48/2039</w:t>
      </w:r>
      <w:r>
        <w:rPr>
          <w:rFonts w:ascii="Times New Roman" w:eastAsia="Times New Roman" w:hAnsi="Times New Roman" w:cs="Times New Roman"/>
          <w:sz w:val="28"/>
          <w:szCs w:val="28"/>
        </w:rPr>
        <w:t>, которо</w:t>
      </w:r>
      <w:r>
        <w:rPr>
          <w:rFonts w:ascii="Times New Roman" w:eastAsia="Times New Roman" w:hAnsi="Times New Roman" w:cs="Times New Roman"/>
          <w:sz w:val="28"/>
          <w:szCs w:val="28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список почтовых отправлений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протокола об административном правонарушении от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</w:t>
      </w:r>
      <w:r>
        <w:rPr>
          <w:rFonts w:ascii="Times New Roman" w:eastAsia="Times New Roman" w:hAnsi="Times New Roman" w:cs="Times New Roman"/>
          <w:sz w:val="28"/>
          <w:szCs w:val="28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Селимова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Селимова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</w:t>
      </w:r>
      <w:r>
        <w:rPr>
          <w:rFonts w:ascii="Times New Roman" w:eastAsia="Times New Roman" w:hAnsi="Times New Roman" w:cs="Times New Roman"/>
          <w:sz w:val="28"/>
          <w:szCs w:val="28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Сулеймана </w:t>
      </w:r>
      <w:r>
        <w:rPr>
          <w:rFonts w:ascii="Times New Roman" w:eastAsia="Times New Roman" w:hAnsi="Times New Roman" w:cs="Times New Roman"/>
          <w:sz w:val="28"/>
          <w:szCs w:val="28"/>
        </w:rPr>
        <w:t>Абудиновича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стративного штрафа в размере </w:t>
      </w:r>
      <w:r>
        <w:rPr>
          <w:rStyle w:val="cat-Sumgrp-22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3rplc-33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98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расчетный счет УФК по ХМАО-Югре (Администрация </w:t>
      </w:r>
      <w:r>
        <w:rPr>
          <w:rStyle w:val="cat-Addressgrp-0rplc-35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л/с 04872D0</w:t>
      </w:r>
      <w:r>
        <w:rPr>
          <w:rFonts w:ascii="Times New Roman" w:eastAsia="Times New Roman" w:hAnsi="Times New Roman" w:cs="Times New Roman"/>
          <w:sz w:val="20"/>
          <w:szCs w:val="20"/>
        </w:rPr>
        <w:t>8200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ЕКС № 40102810245370000007 КС 03100643000000018700 в РКЦ Ханты-Мансийск// 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БИК </w:t>
      </w:r>
      <w:r>
        <w:rPr>
          <w:rStyle w:val="cat-PhoneNumbergrp-26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7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Style w:val="cat-Addressgrp-5rplc-39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Сургута </w:t>
      </w:r>
      <w:r>
        <w:rPr>
          <w:rStyle w:val="cat-PhoneNumbergrp-28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9rplc-4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КБК </w:t>
      </w:r>
      <w:r>
        <w:rPr>
          <w:rFonts w:ascii="Times New Roman" w:eastAsia="Times New Roman" w:hAnsi="Times New Roman" w:cs="Times New Roman"/>
          <w:sz w:val="20"/>
          <w:szCs w:val="20"/>
        </w:rPr>
        <w:t>37011601203019000140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УИН </w:t>
      </w:r>
      <w:r>
        <w:rPr>
          <w:rFonts w:ascii="Times New Roman" w:eastAsia="Times New Roman" w:hAnsi="Times New Roman" w:cs="Times New Roman"/>
          <w:sz w:val="20"/>
          <w:szCs w:val="20"/>
        </w:rPr>
        <w:t>03200631000000000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8310</w:t>
      </w:r>
      <w:r>
        <w:rPr>
          <w:rFonts w:ascii="Times New Roman" w:eastAsia="Times New Roman" w:hAnsi="Times New Roman" w:cs="Times New Roman"/>
          <w:sz w:val="20"/>
          <w:szCs w:val="20"/>
        </w:rPr>
        <w:t>67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получатель Административная комиссия.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7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6rplc-4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3rplc-44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4rplc-4">
    <w:name w:val="cat-UserDefined grp-34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PassportDatagrp-25rplc-12">
    <w:name w:val="cat-PassportData grp-25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ExternalSystemDefinedgrp-32rplc-14">
    <w:name w:val="cat-ExternalSystemDefined grp-32 rplc-14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21rplc-18">
    <w:name w:val="cat-Sum grp-21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Sumgrp-22rplc-30">
    <w:name w:val="cat-Sum grp-22 rplc-30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Addressgrp-0rplc-35">
    <w:name w:val="cat-Address grp-0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SumInWordsgrp-23rplc-44">
    <w:name w:val="cat-SumInWords grp-23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